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Stakeholder B: Hedonistic, polyandrous twenty-year old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cs="Times New Roman" w:hAnsi="Times New Roman" w:eastAsia="Times New Roman"/>
          <w:b w:val="1"/>
          <w:bCs w:val="1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-78715</wp:posOffset>
            </wp:positionH>
            <wp:positionV relativeFrom="line">
              <wp:posOffset>214719</wp:posOffset>
            </wp:positionV>
            <wp:extent cx="3130616" cy="235255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0616" cy="23525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u w:val="none"/>
        </w:rPr>
      </w:pPr>
      <w:r>
        <w:rPr>
          <w:rFonts w:ascii="Times New Roman" w:hAnsi="Times New Roman"/>
          <w:u w:val="single"/>
          <w:rtl w:val="0"/>
          <w:lang w:val="en-US"/>
        </w:rPr>
        <w:t>Profile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u w:val="none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u w:val="none"/>
        </w:rPr>
      </w:pPr>
      <w:r>
        <w:rPr>
          <w:rFonts w:ascii="Times New Roman" w:hAnsi="Times New Roman"/>
          <w:u w:val="none"/>
          <w:rtl w:val="0"/>
          <w:lang w:val="en-US"/>
        </w:rPr>
        <w:t xml:space="preserve">This is a fun-loving </w:t>
      </w:r>
      <w:r>
        <w:rPr>
          <w:rFonts w:ascii="Times New Roman" w:hAnsi="Times New Roman"/>
          <w:u w:val="none"/>
          <w:rtl w:val="0"/>
          <w:lang w:val="en-US"/>
        </w:rPr>
        <w:t>student</w:t>
      </w:r>
      <w:r>
        <w:rPr>
          <w:rFonts w:ascii="Times New Roman" w:hAnsi="Times New Roman"/>
          <w:u w:val="none"/>
          <w:rtl w:val="0"/>
          <w:lang w:val="en-US"/>
        </w:rPr>
        <w:t xml:space="preserve"> who has a great many social contacts, including several </w:t>
      </w:r>
      <w:r>
        <w:rPr>
          <w:rFonts w:ascii="Times New Roman" w:hAnsi="Times New Roman"/>
          <w:u w:val="none"/>
          <w:rtl w:val="0"/>
          <w:lang w:val="en-US"/>
        </w:rPr>
        <w:t>partners</w:t>
      </w:r>
      <w:r>
        <w:rPr>
          <w:rFonts w:ascii="Times New Roman" w:hAnsi="Times New Roman"/>
          <w:u w:val="none"/>
          <w:rtl w:val="0"/>
        </w:rPr>
        <w:t xml:space="preserve">. </w:t>
      </w:r>
      <w:r>
        <w:rPr>
          <w:rFonts w:ascii="Times New Roman" w:hAnsi="Times New Roman"/>
          <w:u w:val="none"/>
          <w:rtl w:val="0"/>
          <w:lang w:val="en-US"/>
        </w:rPr>
        <w:t xml:space="preserve"> Sh</w:t>
      </w:r>
      <w:r>
        <w:rPr>
          <w:rFonts w:ascii="Times New Roman" w:hAnsi="Times New Roman"/>
          <w:u w:val="none"/>
          <w:rtl w:val="0"/>
          <w:lang w:val="en-US"/>
        </w:rPr>
        <w:t>e has a normal day job as a school teacher</w:t>
      </w:r>
      <w:r>
        <w:rPr>
          <w:rFonts w:ascii="Times New Roman" w:hAnsi="Times New Roman"/>
          <w:u w:val="none"/>
          <w:rtl w:val="0"/>
          <w:lang w:val="en-US"/>
        </w:rPr>
        <w:t>, b</w:t>
      </w:r>
      <w:r>
        <w:rPr>
          <w:rFonts w:ascii="Times New Roman" w:hAnsi="Times New Roman"/>
          <w:u w:val="none"/>
          <w:rtl w:val="0"/>
          <w:lang w:val="en-US"/>
        </w:rPr>
        <w:t xml:space="preserve">ut what </w:t>
      </w:r>
      <w:r>
        <w:rPr>
          <w:rFonts w:ascii="Times New Roman" w:hAnsi="Times New Roman"/>
          <w:u w:val="none"/>
          <w:rtl w:val="0"/>
          <w:lang w:val="en-US"/>
        </w:rPr>
        <w:t>s</w:t>
      </w:r>
      <w:r>
        <w:rPr>
          <w:rFonts w:ascii="Times New Roman" w:hAnsi="Times New Roman"/>
          <w:u w:val="none"/>
          <w:rtl w:val="0"/>
          <w:lang w:val="en-US"/>
        </w:rPr>
        <w:t>he looks forward to all day is h</w:t>
      </w:r>
      <w:r>
        <w:rPr>
          <w:rFonts w:ascii="Times New Roman" w:hAnsi="Times New Roman"/>
          <w:u w:val="none"/>
          <w:rtl w:val="0"/>
          <w:lang w:val="en-US"/>
        </w:rPr>
        <w:t>er</w:t>
      </w:r>
      <w:r>
        <w:rPr>
          <w:rFonts w:ascii="Times New Roman" w:hAnsi="Times New Roman"/>
          <w:u w:val="none"/>
          <w:rtl w:val="0"/>
          <w:lang w:val="en-US"/>
        </w:rPr>
        <w:t xml:space="preserve"> free time after work and during the weekends. Full of energy, </w:t>
      </w:r>
      <w:r>
        <w:rPr>
          <w:rFonts w:ascii="Times New Roman" w:hAnsi="Times New Roman"/>
          <w:u w:val="none"/>
          <w:rtl w:val="0"/>
          <w:lang w:val="en-US"/>
        </w:rPr>
        <w:t>s</w:t>
      </w:r>
      <w:r>
        <w:rPr>
          <w:rFonts w:ascii="Times New Roman" w:hAnsi="Times New Roman"/>
          <w:u w:val="none"/>
          <w:rtl w:val="0"/>
          <w:lang w:val="en-US"/>
        </w:rPr>
        <w:t xml:space="preserve">he is always looking to have a good time. Going out can be nerve-wrecking though, as </w:t>
      </w:r>
      <w:r>
        <w:rPr>
          <w:rFonts w:ascii="Times New Roman" w:hAnsi="Times New Roman"/>
          <w:u w:val="none"/>
          <w:rtl w:val="0"/>
          <w:lang w:val="en-US"/>
        </w:rPr>
        <w:t>s</w:t>
      </w:r>
      <w:r>
        <w:rPr>
          <w:rFonts w:ascii="Times New Roman" w:hAnsi="Times New Roman"/>
          <w:u w:val="none"/>
          <w:rtl w:val="0"/>
          <w:lang w:val="en-US"/>
        </w:rPr>
        <w:t xml:space="preserve">he needs to be careful about </w:t>
      </w:r>
      <w:r>
        <w:rPr>
          <w:rFonts w:ascii="Times New Roman" w:hAnsi="Times New Roman"/>
          <w:u w:val="none"/>
          <w:rtl w:val="0"/>
          <w:lang w:val="en-US"/>
        </w:rPr>
        <w:t>partners</w:t>
      </w:r>
      <w:r>
        <w:rPr>
          <w:rFonts w:ascii="Times New Roman" w:hAnsi="Times New Roman"/>
          <w:u w:val="none"/>
          <w:rtl w:val="0"/>
          <w:lang w:val="en-US"/>
        </w:rPr>
        <w:t xml:space="preserve"> meeting each other.</w:t>
      </w:r>
      <w:r>
        <w:rPr>
          <w:rFonts w:ascii="Times New Roman" w:hAnsi="Times New Roman"/>
          <w:u w:val="none"/>
          <w:rtl w:val="0"/>
          <w:lang w:val="en-US"/>
        </w:rPr>
        <w:t xml:space="preserve">  Sh</w:t>
      </w:r>
      <w:r>
        <w:rPr>
          <w:rFonts w:ascii="Times New Roman" w:hAnsi="Times New Roman"/>
          <w:u w:val="none"/>
          <w:rtl w:val="0"/>
          <w:lang w:val="en-US"/>
        </w:rPr>
        <w:t>e needs people around her, as is not very good at amusing herself on her own.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u w:val="none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u w:val="none"/>
        </w:rPr>
      </w:pPr>
      <w:r>
        <w:rPr>
          <w:rFonts w:ascii="Times New Roman" w:hAnsi="Times New Roman"/>
          <w:u w:val="single"/>
          <w:rtl w:val="0"/>
          <w:lang w:val="en-US"/>
        </w:rPr>
        <w:t>Attitude towards appointments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u w:val="none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u w:val="none"/>
        </w:rPr>
      </w:pPr>
      <w:r>
        <w:rPr>
          <w:rFonts w:ascii="Times New Roman" w:hAnsi="Times New Roman"/>
          <w:u w:val="none"/>
          <w:rtl w:val="0"/>
          <w:lang w:val="en-US"/>
        </w:rPr>
        <w:t>For the twenty-year old, part of the fun is juggling appointments in such a way that h</w:t>
      </w:r>
      <w:r>
        <w:rPr>
          <w:rFonts w:ascii="Times New Roman" w:hAnsi="Times New Roman"/>
          <w:u w:val="none"/>
          <w:rtl w:val="0"/>
          <w:lang w:val="en-US"/>
        </w:rPr>
        <w:t>er partners</w:t>
      </w:r>
      <w:r>
        <w:rPr>
          <w:rFonts w:ascii="Times New Roman" w:hAnsi="Times New Roman"/>
          <w:u w:val="none"/>
          <w:rtl w:val="0"/>
          <w:lang w:val="en-US"/>
        </w:rPr>
        <w:t xml:space="preserve"> do not learn of each others</w:t>
      </w:r>
      <w:r>
        <w:rPr>
          <w:rFonts w:ascii="Times New Roman" w:hAnsi="Times New Roman" w:hint="default"/>
          <w:u w:val="none"/>
          <w:rtl w:val="1"/>
        </w:rPr>
        <w:t xml:space="preserve">’ </w:t>
      </w:r>
      <w:r>
        <w:rPr>
          <w:rFonts w:ascii="Times New Roman" w:hAnsi="Times New Roman"/>
          <w:u w:val="none"/>
          <w:rtl w:val="0"/>
          <w:lang w:val="en-US"/>
        </w:rPr>
        <w:t xml:space="preserve">existence. When asked out by more than one </w:t>
      </w:r>
      <w:r>
        <w:rPr>
          <w:rFonts w:ascii="Times New Roman" w:hAnsi="Times New Roman"/>
          <w:u w:val="none"/>
          <w:rtl w:val="0"/>
          <w:lang w:val="en-US"/>
        </w:rPr>
        <w:t>partner</w:t>
      </w:r>
      <w:r>
        <w:rPr>
          <w:rFonts w:ascii="Times New Roman" w:hAnsi="Times New Roman"/>
          <w:u w:val="none"/>
          <w:rtl w:val="0"/>
        </w:rPr>
        <w:t>,</w:t>
      </w:r>
      <w:r>
        <w:rPr>
          <w:rFonts w:ascii="Times New Roman" w:hAnsi="Times New Roman"/>
          <w:u w:val="none"/>
          <w:rtl w:val="0"/>
          <w:lang w:val="en-US"/>
        </w:rPr>
        <w:t xml:space="preserve"> s</w:t>
      </w:r>
      <w:r>
        <w:rPr>
          <w:rFonts w:ascii="Times New Roman" w:hAnsi="Times New Roman"/>
          <w:u w:val="none"/>
          <w:rtl w:val="0"/>
          <w:lang w:val="en-US"/>
        </w:rPr>
        <w:t xml:space="preserve">he wonders what </w:t>
      </w:r>
      <w:r>
        <w:rPr>
          <w:rFonts w:ascii="Times New Roman" w:hAnsi="Times New Roman"/>
          <w:u w:val="none"/>
          <w:rtl w:val="0"/>
          <w:lang w:val="en-US"/>
        </w:rPr>
        <w:t>s</w:t>
      </w:r>
      <w:r>
        <w:rPr>
          <w:rFonts w:ascii="Times New Roman" w:hAnsi="Times New Roman"/>
          <w:u w:val="none"/>
          <w:rtl w:val="0"/>
          <w:lang w:val="en-US"/>
        </w:rPr>
        <w:t xml:space="preserve">he feels like doing that evening and which </w:t>
      </w:r>
      <w:r>
        <w:rPr>
          <w:rFonts w:ascii="Times New Roman" w:hAnsi="Times New Roman"/>
          <w:u w:val="none"/>
          <w:rtl w:val="0"/>
          <w:lang w:val="en-US"/>
        </w:rPr>
        <w:t>partner</w:t>
      </w:r>
      <w:r>
        <w:rPr>
          <w:rFonts w:ascii="Times New Roman" w:hAnsi="Times New Roman"/>
          <w:u w:val="none"/>
          <w:rtl w:val="0"/>
          <w:lang w:val="en-US"/>
        </w:rPr>
        <w:t xml:space="preserve"> fits that idea best.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u w:val="none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u w:val="none"/>
        </w:rPr>
      </w:pPr>
      <w:r>
        <w:rPr>
          <w:rFonts w:ascii="Times New Roman" w:hAnsi="Times New Roman"/>
          <w:u w:val="single"/>
          <w:rtl w:val="0"/>
          <w:lang w:val="en-US"/>
        </w:rPr>
        <w:t>Security goal summary</w:t>
      </w:r>
    </w:p>
    <w:p>
      <w:pPr>
        <w:pStyle w:val="Body"/>
        <w:numPr>
          <w:ilvl w:val="0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u w:val="none"/>
          <w:rtl w:val="0"/>
          <w:lang w:val="en-US"/>
        </w:rPr>
        <w:t>Multiple agendas based on partners.</w:t>
      </w:r>
    </w:p>
    <w:p>
      <w:pPr>
        <w:pStyle w:val="Body"/>
        <w:numPr>
          <w:ilvl w:val="0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u w:val="none"/>
          <w:rtl w:val="0"/>
          <w:lang w:val="en-US"/>
        </w:rPr>
        <w:t>Receives notification if unauthorised access to partner agenda.</w:t>
      </w:r>
    </w:p>
    <w:p>
      <w:pPr>
        <w:pStyle w:val="Body"/>
        <w:numPr>
          <w:ilvl w:val="0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u w:val="none"/>
          <w:rtl w:val="0"/>
          <w:lang w:val="en-US"/>
        </w:rPr>
        <w:t>Requires visibility of partner diaries.</w:t>
      </w:r>
    </w:p>
    <w:p>
      <w:pPr>
        <w:pStyle w:val="Body"/>
        <w:numPr>
          <w:ilvl w:val="0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u w:val="none"/>
          <w:rtl w:val="0"/>
          <w:lang w:val="en-US"/>
        </w:rPr>
        <w:t>Partner appointments should not be in the same location on the same day.</w:t>
      </w:r>
    </w:p>
    <w:p>
      <w:pPr>
        <w:pStyle w:val="Body"/>
        <w:numPr>
          <w:ilvl w:val="0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u w:val="none"/>
          <w:rtl w:val="0"/>
          <w:lang w:val="en-US"/>
        </w:rPr>
        <w:t>Available slots should be available to other partners.</w:t>
      </w:r>
    </w:p>
    <w:p>
      <w:pPr>
        <w:pStyle w:val="Body"/>
        <w:numPr>
          <w:ilvl w:val="0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u w:val="none"/>
          <w:rtl w:val="0"/>
          <w:lang w:val="en-US"/>
        </w:rPr>
        <w:t>Pseudonyms should be supported for partners, activities, and herself.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u w:val="none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u w:val="none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  <w:sz w:val="20"/>
          <w:szCs w:val="20"/>
          <w:u w:val="none"/>
        </w:rPr>
      </w:pPr>
      <w:r>
        <w:rPr>
          <w:rFonts w:ascii="Times New Roman" w:hAnsi="Times New Roman"/>
          <w:i w:val="1"/>
          <w:iCs w:val="1"/>
          <w:sz w:val="20"/>
          <w:szCs w:val="20"/>
          <w:u w:val="none"/>
          <w:rtl w:val="0"/>
          <w:lang w:val="en-US"/>
        </w:rPr>
        <w:t>Description taken from: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</w:pPr>
      <w:r>
        <w:rPr>
          <w:rFonts w:ascii="Times New Roman" w:hAnsi="Times New Roman"/>
          <w:i w:val="1"/>
          <w:iCs w:val="1"/>
          <w:sz w:val="20"/>
          <w:szCs w:val="20"/>
          <w:u w:val="none"/>
          <w:rtl w:val="0"/>
          <w:lang w:val="en-US"/>
        </w:rPr>
        <w:t xml:space="preserve">Djajadiningrat, J. P., Gaver, W. W., and Fres, J. W. Interaction relabelling and extreme characters: methods for exploring aesthetic interactions. In DIS </w:t>
      </w:r>
      <w:r>
        <w:rPr>
          <w:rFonts w:ascii="Times New Roman" w:hAnsi="Times New Roman" w:hint="default"/>
          <w:i w:val="1"/>
          <w:iCs w:val="1"/>
          <w:sz w:val="20"/>
          <w:szCs w:val="20"/>
          <w:u w:val="none"/>
          <w:rtl w:val="1"/>
        </w:rPr>
        <w:t>’</w:t>
      </w:r>
      <w:r>
        <w:rPr>
          <w:rFonts w:ascii="Times New Roman" w:hAnsi="Times New Roman"/>
          <w:i w:val="1"/>
          <w:iCs w:val="1"/>
          <w:sz w:val="20"/>
          <w:szCs w:val="20"/>
          <w:u w:val="none"/>
          <w:rtl w:val="0"/>
          <w:lang w:val="en-US"/>
        </w:rPr>
        <w:t>00: Proceedings of the 3rd conference on Designing interactive systems (New York, NY, USA, 2000), ACM, pp. 66</w:t>
      </w:r>
      <w:r>
        <w:rPr>
          <w:rFonts w:ascii="Times New Roman" w:hAnsi="Times New Roman" w:hint="default"/>
          <w:i w:val="1"/>
          <w:iCs w:val="1"/>
          <w:sz w:val="20"/>
          <w:szCs w:val="20"/>
          <w:u w:val="none"/>
          <w:rtl w:val="0"/>
        </w:rPr>
        <w:t>–</w:t>
      </w:r>
      <w:r>
        <w:rPr>
          <w:rFonts w:ascii="Times New Roman" w:hAnsi="Times New Roman"/>
          <w:i w:val="1"/>
          <w:iCs w:val="1"/>
          <w:sz w:val="20"/>
          <w:szCs w:val="20"/>
          <w:u w:val="none"/>
          <w:rtl w:val="0"/>
        </w:rPr>
        <w:t>71.</w:t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9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3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7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0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